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D0C" w:rsidRDefault="00FA3D0C" w:rsidP="00FA3D0C">
      <w:pPr>
        <w:jc w:val="center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</w:rPr>
        <w:t>Кількість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зареєстрованих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юридичних</w:t>
      </w:r>
      <w:proofErr w:type="spellEnd"/>
      <w:r>
        <w:rPr>
          <w:rFonts w:ascii="Verdana" w:hAnsi="Verdana"/>
          <w:b/>
          <w:bCs/>
        </w:rPr>
        <w:t xml:space="preserve"> </w:t>
      </w:r>
      <w:proofErr w:type="spellStart"/>
      <w:r>
        <w:rPr>
          <w:rFonts w:ascii="Verdana" w:hAnsi="Verdana"/>
          <w:b/>
          <w:bCs/>
        </w:rPr>
        <w:t>осіб</w:t>
      </w:r>
      <w:proofErr w:type="spellEnd"/>
    </w:p>
    <w:p w:rsidR="00FA3D0C" w:rsidRDefault="00FA3D0C" w:rsidP="00FA3D0C">
      <w:pPr>
        <w:jc w:val="center"/>
        <w:rPr>
          <w:rFonts w:ascii="Verdana" w:hAnsi="Verdana"/>
          <w:b/>
          <w:bCs/>
        </w:rPr>
      </w:pPr>
    </w:p>
    <w:p w:rsidR="00FA3D0C" w:rsidRDefault="001F0502" w:rsidP="00FA3D0C">
      <w:pPr>
        <w:pStyle w:val="a3"/>
        <w:spacing w:before="120" w:beforeAutospacing="0" w:after="0" w:afterAutospacing="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(станом на 01 липня</w:t>
      </w:r>
      <w:bookmarkStart w:id="0" w:name="_GoBack"/>
      <w:bookmarkEnd w:id="0"/>
      <w:r w:rsidR="00FA3D0C">
        <w:rPr>
          <w:rFonts w:ascii="Verdana" w:hAnsi="Verdana"/>
          <w:sz w:val="20"/>
          <w:szCs w:val="20"/>
        </w:rPr>
        <w:t xml:space="preserve"> 2025 року)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2"/>
        <w:gridCol w:w="6015"/>
      </w:tblGrid>
      <w:tr w:rsidR="00FA3D0C" w:rsidTr="00FA3D0C">
        <w:trPr>
          <w:tblCellSpacing w:w="22" w:type="dxa"/>
          <w:jc w:val="center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FA3D0C" w:rsidRDefault="00FA3D0C">
            <w:pPr>
              <w:pStyle w:val="a3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 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D0C" w:rsidRDefault="00FA3D0C">
            <w:pPr>
              <w:pStyle w:val="a3"/>
              <w:spacing w:before="120" w:beforeAutospacing="0" w:after="12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Загальна кількість зареєстрованих юридичних осіб,</w:t>
            </w:r>
            <w:r>
              <w:rPr>
                <w:rFonts w:ascii="Verdana" w:hAnsi="Verdana"/>
                <w:sz w:val="20"/>
                <w:szCs w:val="20"/>
              </w:rPr>
              <w:br/>
              <w:t>одиниць</w:t>
            </w:r>
          </w:p>
        </w:tc>
      </w:tr>
      <w:tr w:rsidR="00FA3D0C" w:rsidTr="00FA3D0C">
        <w:trPr>
          <w:tblCellSpacing w:w="22" w:type="dxa"/>
          <w:jc w:val="center"/>
        </w:trPr>
        <w:tc>
          <w:tcPr>
            <w:tcW w:w="2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D0C" w:rsidRDefault="00FA3D0C">
            <w:pPr>
              <w:pStyle w:val="a3"/>
              <w:spacing w:before="120" w:beforeAutospacing="0" w:after="0" w:afterAutospacing="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Київська область</w:t>
            </w:r>
          </w:p>
        </w:tc>
        <w:tc>
          <w:tcPr>
            <w:tcW w:w="2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3D0C" w:rsidRDefault="001F0502" w:rsidP="001F0502">
            <w:pPr>
              <w:pStyle w:val="a3"/>
              <w:spacing w:before="120" w:beforeAutospacing="0" w:after="0" w:afterAutospacing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83184</w:t>
            </w:r>
          </w:p>
        </w:tc>
      </w:tr>
    </w:tbl>
    <w:p w:rsidR="00FA3D0C" w:rsidRDefault="00FA3D0C" w:rsidP="00FA3D0C">
      <w:pPr>
        <w:pStyle w:val="a3"/>
        <w:spacing w:before="120" w:beforeAutospacing="0" w:after="120" w:afterAutospacing="0"/>
        <w:rPr>
          <w:rFonts w:ascii="Verdana" w:hAnsi="Verdana"/>
          <w:color w:val="2A3F52"/>
          <w:sz w:val="17"/>
          <w:szCs w:val="17"/>
        </w:rPr>
      </w:pPr>
      <w:r>
        <w:rPr>
          <w:rFonts w:ascii="Verdana" w:hAnsi="Verdana"/>
          <w:color w:val="2A3F52"/>
          <w:sz w:val="17"/>
          <w:szCs w:val="17"/>
        </w:rPr>
        <w:t> </w:t>
      </w:r>
    </w:p>
    <w:p w:rsidR="00FA3D0C" w:rsidRDefault="00FA3D0C" w:rsidP="00FA3D0C">
      <w:pPr>
        <w:pStyle w:val="a3"/>
        <w:spacing w:before="120" w:beforeAutospacing="0" w:after="120" w:afterAutospacing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Примітка</w:t>
      </w:r>
      <w:r>
        <w:rPr>
          <w:rFonts w:ascii="Verdana" w:hAnsi="Verdana"/>
          <w:sz w:val="18"/>
          <w:szCs w:val="18"/>
        </w:rPr>
        <w:t>. У зв’язку з введенням воєнного стану в Україні більш детальна інформація щодо кількості зареєстрованих юридичних осіб (за районами та територіями територіальних громад, організаційно-правовими формами господарювання, видами економічної діяльності) буде оприлюднена після припинення воєнного стану або стану війни.</w:t>
      </w:r>
    </w:p>
    <w:p w:rsidR="00EE14D9" w:rsidRPr="00FA3D0C" w:rsidRDefault="00EE14D9">
      <w:pPr>
        <w:rPr>
          <w:lang w:val="uk-UA"/>
        </w:rPr>
      </w:pPr>
    </w:p>
    <w:sectPr w:rsidR="00EE14D9" w:rsidRPr="00FA3D0C" w:rsidSect="003322C1">
      <w:pgSz w:w="16838" w:h="11906" w:orient="landscape"/>
      <w:pgMar w:top="1077" w:right="851" w:bottom="851" w:left="1644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81"/>
    <w:rsid w:val="001F0502"/>
    <w:rsid w:val="00286581"/>
    <w:rsid w:val="003322C1"/>
    <w:rsid w:val="00EE14D9"/>
    <w:rsid w:val="00FA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5292A-AFFB-4E87-B0AF-AE85F7C7E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D0C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0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3</cp:revision>
  <dcterms:created xsi:type="dcterms:W3CDTF">2025-04-16T08:02:00Z</dcterms:created>
  <dcterms:modified xsi:type="dcterms:W3CDTF">2025-07-10T09:04:00Z</dcterms:modified>
</cp:coreProperties>
</file>